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0917" w:rsidRPr="00F841C6" w:rsidRDefault="003121FA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5051" cy="883471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4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723530" cy="53922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900" cy="539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41C6" w:rsidRPr="00F841C6">
        <w:rPr>
          <w:lang w:val="ru-RU"/>
        </w:rPr>
        <w:br w:type="page"/>
      </w:r>
    </w:p>
    <w:p w:rsidR="003B0241" w:rsidRDefault="003B0241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4"/>
        <w:gridCol w:w="1497"/>
        <w:gridCol w:w="1756"/>
        <w:gridCol w:w="4780"/>
        <w:gridCol w:w="973"/>
      </w:tblGrid>
      <w:tr w:rsidR="003B0241" w:rsidTr="004B2D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3B0241" w:rsidRDefault="003B0241" w:rsidP="004B2D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B0241" w:rsidRPr="00E70FE5" w:rsidTr="004B2D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 "Финансовый маркетинг" - формирование у студентов системы научных и практических знаний, умений и навыков в области  финансового маркетинга.</w:t>
            </w:r>
          </w:p>
        </w:tc>
      </w:tr>
      <w:tr w:rsidR="003B0241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B0241" w:rsidRPr="00E70FE5" w:rsidTr="004B2D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создание комплексного представления об эволюции и современных тенденциях развития финансового маркетинга;</w:t>
            </w:r>
          </w:p>
        </w:tc>
      </w:tr>
      <w:tr w:rsidR="003B0241" w:rsidRPr="00E70FE5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раскрытие сущности маркетинговых концепций; рассмотрение критериев сегментации рынка;</w:t>
            </w:r>
          </w:p>
        </w:tc>
      </w:tr>
      <w:tr w:rsidR="003B0241" w:rsidRPr="00E70FE5" w:rsidTr="004B2D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составляющими бизнес-плана маркетинга фирмы, с подходами к определению бюджета маркетинга.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766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</w:tr>
      <w:tr w:rsidR="003B0241" w:rsidRPr="00E70FE5" w:rsidTr="004B2D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B0241" w:rsidTr="004B2D0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B0241" w:rsidRPr="00E70FE5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Финансовые, страховые и бухгалтерские программные продукты</w:t>
            </w:r>
          </w:p>
        </w:tc>
      </w:tr>
      <w:tr w:rsidR="003B0241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</w:p>
        </w:tc>
      </w:tr>
      <w:tr w:rsidR="003B0241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профессиональной деятельности</w:t>
            </w:r>
          </w:p>
        </w:tc>
      </w:tr>
      <w:tr w:rsidR="003B0241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</w:p>
        </w:tc>
      </w:tr>
      <w:tr w:rsidR="003B0241" w:rsidTr="004B2D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3B0241" w:rsidRPr="00E70FE5" w:rsidTr="004B2D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B0241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страховой компании</w:t>
            </w:r>
          </w:p>
        </w:tc>
      </w:tr>
      <w:tr w:rsidR="003B0241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(по отраслям)</w:t>
            </w:r>
          </w:p>
        </w:tc>
      </w:tr>
      <w:tr w:rsidR="003B0241" w:rsidRPr="00E70FE5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 в страховой организации</w:t>
            </w:r>
          </w:p>
        </w:tc>
      </w:tr>
      <w:tr w:rsidR="003B0241" w:rsidTr="004B2D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3B0241" w:rsidTr="004B2D09">
        <w:trPr>
          <w:trHeight w:hRule="exact" w:val="277"/>
        </w:trPr>
        <w:tc>
          <w:tcPr>
            <w:tcW w:w="766" w:type="dxa"/>
          </w:tcPr>
          <w:p w:rsidR="003B0241" w:rsidRDefault="003B0241" w:rsidP="004B2D09"/>
        </w:tc>
        <w:tc>
          <w:tcPr>
            <w:tcW w:w="511" w:type="dxa"/>
          </w:tcPr>
          <w:p w:rsidR="003B0241" w:rsidRDefault="003B0241" w:rsidP="004B2D09"/>
        </w:tc>
        <w:tc>
          <w:tcPr>
            <w:tcW w:w="1560" w:type="dxa"/>
          </w:tcPr>
          <w:p w:rsidR="003B0241" w:rsidRDefault="003B0241" w:rsidP="004B2D09"/>
        </w:tc>
        <w:tc>
          <w:tcPr>
            <w:tcW w:w="1844" w:type="dxa"/>
          </w:tcPr>
          <w:p w:rsidR="003B0241" w:rsidRDefault="003B0241" w:rsidP="004B2D09"/>
        </w:tc>
        <w:tc>
          <w:tcPr>
            <w:tcW w:w="5104" w:type="dxa"/>
          </w:tcPr>
          <w:p w:rsidR="003B0241" w:rsidRDefault="003B0241" w:rsidP="004B2D09"/>
        </w:tc>
        <w:tc>
          <w:tcPr>
            <w:tcW w:w="993" w:type="dxa"/>
          </w:tcPr>
          <w:p w:rsidR="003B0241" w:rsidRDefault="003B0241" w:rsidP="004B2D09"/>
        </w:tc>
      </w:tr>
      <w:tr w:rsidR="003B0241" w:rsidRPr="00E70FE5" w:rsidTr="004B2D0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B0241" w:rsidRPr="00E70FE5" w:rsidTr="004B2D0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     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</w:tr>
      <w:tr w:rsidR="003B0241" w:rsidTr="004B2D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B0241" w:rsidRPr="00E70FE5" w:rsidTr="004B2D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принятия   и особенности принятия организационно-управленческих решений в профессиональной деятельности</w:t>
            </w:r>
          </w:p>
        </w:tc>
      </w:tr>
      <w:tr w:rsidR="003B0241" w:rsidRPr="00E70FE5" w:rsidTr="004B2D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принципы  и особенности принятия организационно-управленческих решений в профессиональной деятельности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принятия организационно-управленческих решений</w:t>
            </w:r>
          </w:p>
        </w:tc>
      </w:tr>
      <w:tr w:rsidR="003B0241" w:rsidTr="004B2D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B0241" w:rsidRPr="00E70FE5" w:rsidTr="004B2D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принимать организационно-управленческие  решения в профессиональной деятельности  и нести за них ответственность.</w:t>
            </w:r>
          </w:p>
        </w:tc>
      </w:tr>
      <w:tr w:rsidR="003B0241" w:rsidRPr="00E70FE5" w:rsidTr="004B2D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альтернативные  организационно-управленческие  решения в профессиональной деятельности</w:t>
            </w:r>
          </w:p>
        </w:tc>
      </w:tr>
      <w:tr w:rsidR="003B0241" w:rsidTr="004B2D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 организационно-управленческие  решения</w:t>
            </w:r>
          </w:p>
        </w:tc>
      </w:tr>
      <w:tr w:rsidR="003B0241" w:rsidTr="004B2D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B0241" w:rsidRPr="00E70FE5" w:rsidTr="004B2D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навыками разработки и принятия  организационно-управленческих  решений в профессиональной деятельности</w:t>
            </w:r>
          </w:p>
        </w:tc>
      </w:tr>
      <w:tr w:rsidR="003B0241" w:rsidRPr="00E70FE5" w:rsidTr="004B2D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альтернативных  организационно-управленческих  решений в профессиональной деятельности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организационно-управленческих решений</w:t>
            </w:r>
          </w:p>
        </w:tc>
      </w:tr>
      <w:tr w:rsidR="003B0241" w:rsidRPr="00E70FE5" w:rsidTr="004B2D09">
        <w:trPr>
          <w:trHeight w:hRule="exact" w:val="138"/>
        </w:trPr>
        <w:tc>
          <w:tcPr>
            <w:tcW w:w="766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</w:tr>
      <w:tr w:rsidR="003B0241" w:rsidRPr="00E70FE5" w:rsidTr="004B2D0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B0241" w:rsidTr="004B2D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экономико-математические модели позволяющие рассчитать и спрогнозировать исследуемый процесс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показатели, позволяющие проанализировать динамику управления на предприятии</w:t>
            </w:r>
          </w:p>
        </w:tc>
      </w:tr>
      <w:tr w:rsidR="003B0241" w:rsidTr="004B2D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 аппарат финансового маркетинга</w:t>
            </w:r>
          </w:p>
        </w:tc>
      </w:tr>
      <w:tr w:rsidR="003B0241" w:rsidTr="004B2D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B0241" w:rsidRPr="00E70FE5" w:rsidTr="004B2D09">
        <w:trPr>
          <w:trHeight w:hRule="exact" w:val="47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тренды показателей с целью прогнозирования изучаемого процесса управления в рамках финансового маркетинга на предприятии</w:t>
            </w:r>
          </w:p>
        </w:tc>
      </w:tr>
    </w:tbl>
    <w:p w:rsidR="003B0241" w:rsidRPr="00E70FE5" w:rsidRDefault="003B0241" w:rsidP="003B0241">
      <w:pPr>
        <w:rPr>
          <w:sz w:val="0"/>
          <w:szCs w:val="0"/>
          <w:lang w:val="ru-RU"/>
        </w:rPr>
      </w:pPr>
      <w:r w:rsidRPr="00E70F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92"/>
        <w:gridCol w:w="285"/>
        <w:gridCol w:w="2998"/>
        <w:gridCol w:w="143"/>
        <w:gridCol w:w="813"/>
        <w:gridCol w:w="691"/>
        <w:gridCol w:w="1109"/>
        <w:gridCol w:w="1243"/>
        <w:gridCol w:w="676"/>
        <w:gridCol w:w="392"/>
        <w:gridCol w:w="975"/>
      </w:tblGrid>
      <w:tr w:rsidR="003B0241" w:rsidTr="004B2D0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3B0241" w:rsidRDefault="003B0241" w:rsidP="004B2D09"/>
        </w:tc>
        <w:tc>
          <w:tcPr>
            <w:tcW w:w="710" w:type="dxa"/>
          </w:tcPr>
          <w:p w:rsidR="003B0241" w:rsidRDefault="003B0241" w:rsidP="004B2D09"/>
        </w:tc>
        <w:tc>
          <w:tcPr>
            <w:tcW w:w="1135" w:type="dxa"/>
          </w:tcPr>
          <w:p w:rsidR="003B0241" w:rsidRDefault="003B0241" w:rsidP="004B2D09"/>
        </w:tc>
        <w:tc>
          <w:tcPr>
            <w:tcW w:w="1277" w:type="dxa"/>
          </w:tcPr>
          <w:p w:rsidR="003B0241" w:rsidRDefault="003B0241" w:rsidP="004B2D09"/>
        </w:tc>
        <w:tc>
          <w:tcPr>
            <w:tcW w:w="710" w:type="dxa"/>
          </w:tcPr>
          <w:p w:rsidR="003B0241" w:rsidRDefault="003B0241" w:rsidP="004B2D09"/>
        </w:tc>
        <w:tc>
          <w:tcPr>
            <w:tcW w:w="426" w:type="dxa"/>
          </w:tcPr>
          <w:p w:rsidR="003B0241" w:rsidRDefault="003B0241" w:rsidP="004B2D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B0241" w:rsidRPr="00E70FE5" w:rsidTr="004B2D09">
        <w:trPr>
          <w:trHeight w:hRule="exact" w:val="485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в соответствии с принятыми в организации стандартами отчеты относительно динамики процессов финансового маркетинга на предприятии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расчеты для анализа показателей финансового управления на предприятии</w:t>
            </w:r>
          </w:p>
        </w:tc>
      </w:tr>
      <w:tr w:rsidR="003B0241" w:rsidTr="004B2D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для составления экономических планов програм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ного обеспечения</w:t>
            </w:r>
          </w:p>
        </w:tc>
      </w:tr>
      <w:tr w:rsidR="003B0241" w:rsidRPr="00E70FE5" w:rsidTr="004B2D0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финансовых результатов работы предприятия и формирования отчетности в соотве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ствии с установленными стандартами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математическим аппаратом, необходимым для проведения расчетов</w:t>
            </w:r>
          </w:p>
        </w:tc>
      </w:tr>
      <w:tr w:rsidR="003B0241" w:rsidRPr="00E70FE5" w:rsidTr="004B2D09">
        <w:trPr>
          <w:trHeight w:hRule="exact" w:val="138"/>
        </w:trPr>
        <w:tc>
          <w:tcPr>
            <w:tcW w:w="766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</w:tr>
      <w:tr w:rsidR="003B0241" w:rsidRPr="00E70FE5" w:rsidTr="004B2D0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B0241" w:rsidTr="004B2D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B0241" w:rsidRPr="00E70FE5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современных тенденциях развития финансового маркетинга;</w:t>
            </w:r>
          </w:p>
        </w:tc>
      </w:tr>
      <w:tr w:rsidR="003B0241" w:rsidRPr="00E70FE5" w:rsidTr="004B2D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сущности маркетинговых концепций, критериев сегментации рынка, ознакомление с составляющими бизнес- плана маркетинга фирмы, с подходами к определению бюджета маркетинга.</w:t>
            </w:r>
          </w:p>
        </w:tc>
      </w:tr>
      <w:tr w:rsidR="003B0241" w:rsidTr="004B2D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B0241" w:rsidRPr="00E70FE5" w:rsidTr="004B2D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принимать организационно-управленческие  решения в профессиональной деятельности  и нести за них ответственность.</w:t>
            </w:r>
          </w:p>
        </w:tc>
      </w:tr>
      <w:tr w:rsidR="003B0241" w:rsidRPr="00E70FE5" w:rsidTr="004B2D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планирование, организацию розничных продаж финансовых продуктов и анализ эффективности продаж каждого канала.</w:t>
            </w:r>
          </w:p>
        </w:tc>
      </w:tr>
      <w:tr w:rsidR="003B0241" w:rsidTr="004B2D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B0241" w:rsidRPr="00E70FE5" w:rsidTr="004B2D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и принятия организационно-управленческих  решений в профессиональной деятельности.</w:t>
            </w:r>
          </w:p>
        </w:tc>
      </w:tr>
      <w:tr w:rsidR="003B0241" w:rsidRPr="00E70FE5" w:rsidTr="004B2D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планирования, организации розничных продаж финансовых продуктов и анализа эффективности продаж каждого канала.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766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</w:tr>
      <w:tr w:rsidR="003B0241" w:rsidRPr="00E70FE5" w:rsidTr="004B2D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B0241" w:rsidTr="004B2D0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B0241" w:rsidRPr="00E70FE5" w:rsidTr="004B2D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Современные концепции маркетинга.Оргаанизация маркетинговой службы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</w:tr>
      <w:tr w:rsidR="003B0241" w:rsidTr="004B2D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маркетинга в экономическом развитии страны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маркетинга в экономическом развитии страны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маркетинга в экономическом развитии страны. Базовые понятия и концепции финансового маркетинга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и концепции финансового маркетинга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и концепции финансового маркетинга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и концепции финансового маркетинга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Варианты построения маркетинговых служб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Варианты построения маркетинговых служб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Варианты построения маркетинговых служб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Маркетинговые исследования рынка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Макро- и микросреда маркетинга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</w:tbl>
    <w:p w:rsidR="003B0241" w:rsidRDefault="003B0241" w:rsidP="003B02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86"/>
        <w:gridCol w:w="133"/>
        <w:gridCol w:w="797"/>
        <w:gridCol w:w="685"/>
        <w:gridCol w:w="1102"/>
        <w:gridCol w:w="1212"/>
        <w:gridCol w:w="672"/>
        <w:gridCol w:w="388"/>
        <w:gridCol w:w="946"/>
      </w:tblGrid>
      <w:tr w:rsidR="003B0241" w:rsidTr="004B2D0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3B0241" w:rsidRDefault="003B0241" w:rsidP="004B2D09"/>
        </w:tc>
        <w:tc>
          <w:tcPr>
            <w:tcW w:w="710" w:type="dxa"/>
          </w:tcPr>
          <w:p w:rsidR="003B0241" w:rsidRDefault="003B0241" w:rsidP="004B2D09"/>
        </w:tc>
        <w:tc>
          <w:tcPr>
            <w:tcW w:w="1135" w:type="dxa"/>
          </w:tcPr>
          <w:p w:rsidR="003B0241" w:rsidRDefault="003B0241" w:rsidP="004B2D09"/>
        </w:tc>
        <w:tc>
          <w:tcPr>
            <w:tcW w:w="1277" w:type="dxa"/>
          </w:tcPr>
          <w:p w:rsidR="003B0241" w:rsidRDefault="003B0241" w:rsidP="004B2D09"/>
        </w:tc>
        <w:tc>
          <w:tcPr>
            <w:tcW w:w="710" w:type="dxa"/>
          </w:tcPr>
          <w:p w:rsidR="003B0241" w:rsidRDefault="003B0241" w:rsidP="004B2D09"/>
        </w:tc>
        <w:tc>
          <w:tcPr>
            <w:tcW w:w="426" w:type="dxa"/>
          </w:tcPr>
          <w:p w:rsidR="003B0241" w:rsidRDefault="003B0241" w:rsidP="004B2D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Макро- и микросреда маркетинга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Макро- и микросреда маркетинга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 обеспечение маркетинга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 обеспечение маркетинга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 обеспечение маркетинга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Сегментация рынка. Принятие решений о покупке.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Сегментация рынка. Принятие решений о покупке.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Сегментация рынка. Принятие решений о покупке.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RPr="00E70FE5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Комплекс маркетинга: товарная, ценовая, сбытовая и коммуникативная политика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Товарная политика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Товарная политика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Товарная политика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Ценовая политика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Ценовая политика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маркетинга: товарная, ценовая, сбытовая и коммуникативная политика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и оценка эффективности маркетинговой деятельности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и оценка эффективности маркетинговой деятельности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и оценка эффективности маркетинговой деятельности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</w:tr>
      <w:tr w:rsidR="003B0241" w:rsidTr="004B2D09">
        <w:trPr>
          <w:trHeight w:hRule="exact" w:val="277"/>
        </w:trPr>
        <w:tc>
          <w:tcPr>
            <w:tcW w:w="993" w:type="dxa"/>
          </w:tcPr>
          <w:p w:rsidR="003B0241" w:rsidRDefault="003B0241" w:rsidP="004B2D09"/>
        </w:tc>
        <w:tc>
          <w:tcPr>
            <w:tcW w:w="3545" w:type="dxa"/>
          </w:tcPr>
          <w:p w:rsidR="003B0241" w:rsidRDefault="003B0241" w:rsidP="004B2D09"/>
        </w:tc>
        <w:tc>
          <w:tcPr>
            <w:tcW w:w="143" w:type="dxa"/>
          </w:tcPr>
          <w:p w:rsidR="003B0241" w:rsidRDefault="003B0241" w:rsidP="004B2D09"/>
        </w:tc>
        <w:tc>
          <w:tcPr>
            <w:tcW w:w="851" w:type="dxa"/>
          </w:tcPr>
          <w:p w:rsidR="003B0241" w:rsidRDefault="003B0241" w:rsidP="004B2D09"/>
        </w:tc>
        <w:tc>
          <w:tcPr>
            <w:tcW w:w="710" w:type="dxa"/>
          </w:tcPr>
          <w:p w:rsidR="003B0241" w:rsidRDefault="003B0241" w:rsidP="004B2D09"/>
        </w:tc>
        <w:tc>
          <w:tcPr>
            <w:tcW w:w="1135" w:type="dxa"/>
          </w:tcPr>
          <w:p w:rsidR="003B0241" w:rsidRDefault="003B0241" w:rsidP="004B2D09"/>
        </w:tc>
        <w:tc>
          <w:tcPr>
            <w:tcW w:w="1277" w:type="dxa"/>
          </w:tcPr>
          <w:p w:rsidR="003B0241" w:rsidRDefault="003B0241" w:rsidP="004B2D09"/>
        </w:tc>
        <w:tc>
          <w:tcPr>
            <w:tcW w:w="710" w:type="dxa"/>
          </w:tcPr>
          <w:p w:rsidR="003B0241" w:rsidRDefault="003B0241" w:rsidP="004B2D09"/>
        </w:tc>
        <w:tc>
          <w:tcPr>
            <w:tcW w:w="426" w:type="dxa"/>
          </w:tcPr>
          <w:p w:rsidR="003B0241" w:rsidRDefault="003B0241" w:rsidP="004B2D09"/>
        </w:tc>
        <w:tc>
          <w:tcPr>
            <w:tcW w:w="993" w:type="dxa"/>
          </w:tcPr>
          <w:p w:rsidR="003B0241" w:rsidRDefault="003B0241" w:rsidP="004B2D09"/>
        </w:tc>
      </w:tr>
      <w:tr w:rsidR="003B0241" w:rsidTr="004B2D0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B0241" w:rsidTr="004B2D0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B0241" w:rsidTr="004B2D09">
        <w:trPr>
          <w:trHeight w:hRule="exact" w:val="116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понятия классической теории маркетинга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маркетинговой деятельности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Рынок как объект маркетинга</w:t>
            </w:r>
          </w:p>
          <w:p w:rsidR="003B0241" w:rsidRDefault="003B0241" w:rsidP="004B2D09">
            <w:pPr>
              <w:spacing w:after="0" w:line="240" w:lineRule="auto"/>
              <w:rPr>
                <w:sz w:val="19"/>
                <w:szCs w:val="19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Контактные аудитории, их влияние на внешнюю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микросреду организации</w:t>
            </w:r>
          </w:p>
        </w:tc>
      </w:tr>
    </w:tbl>
    <w:p w:rsidR="003B0241" w:rsidRDefault="003B0241" w:rsidP="003B02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9"/>
        <w:gridCol w:w="4805"/>
        <w:gridCol w:w="970"/>
      </w:tblGrid>
      <w:tr w:rsidR="003B0241" w:rsidTr="004B2D0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3B0241" w:rsidRDefault="003B0241" w:rsidP="004B2D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B0241" w:rsidRPr="00E70FE5" w:rsidTr="004B2D09">
        <w:trPr>
          <w:trHeight w:hRule="exact" w:val="1344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и структура внешней среды (макро и микросреды) организации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Конкурентоспособность организации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Характеристики процесса маркетингового исследования рынка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Классификация методов маркетингового исследования рынка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Качественные методы получения первичной маркетинговой информации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Количественные методы получения первичной маркетинговой информации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Методы получения и анализа вторичной маркетинговой информации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Проблемы, цели и виды маркетинговых исследований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Методы анализа и обработки результатов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Разработка и реализация плана исследования, интерпретация результатов.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Поведение потребителей на рынке товаров и услуг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Факторы влияющие на поведение потребителей на финансовом рынке.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Процесс принятия решения потребителем товаров и услуг на финансовом рынке.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сегментации рынка  и ее задачи на финансовом рынке.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Сегментация рынка потребительских товаров и услуг по признакам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Концепции  маркетинга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Информационное обеспечение исследования рынка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Требования к информации при исследовании рынка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Метод анкетного опроса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Мониторинг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Ретроспективный анализ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Контент-анализ документов (категории, единицы анализа и единицы счета)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Традиционный анализ документов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Эксперимент (испытательная торговля)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Измерение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Анкетирование (виды связи с респондентами)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Метод «Фокус-групп»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Экспертные оценки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Глубинные интервью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Проекционные тесты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Внутрифирменная информация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Структура источников внешней информации на финансовом рынке.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Определение выборки при анкетировании на финансовом рынке.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Типы вопросов, применяемые в анкетах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Преобразование и представление данных в маркетинговых исследованиях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Потребительские свойства товара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Функции канала распределения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Оптовая и розничная торговля: формы, достоинства и недостатки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Ассортиментная политика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Инновационная политика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Роль упаковки товара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Фирменный стиль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Выставочная деятельность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Позиционирование товаров (услуг) на рынке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Товарная политика предприятия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Продвижение товара (услуги)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Комплекс маркетинга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Каналы продвижения товаров и услуг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Определение бюджета маркетинга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Интегрированные маркетинговые коммуникации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Реклама, связи с общественностью (ПР)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Понятие, сущность и виды рекламы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Классификация видов рекламы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Понятие, сущность прямого маркетинга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Стимулирование продаж товаров и услуг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Стратегии  ценообразования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Цели, задачи и этапы ценообразования на финансовом рынке.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Спрос и предложение на товары и услуг на финансовом рынке.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Понятие эластичности спроса на товар (услугу)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Выбор методов ценообразования на финансовом рынке.</w:t>
            </w:r>
          </w:p>
        </w:tc>
      </w:tr>
      <w:tr w:rsidR="003B0241" w:rsidTr="004B2D0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B0241" w:rsidTr="004B2D0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B0241" w:rsidRPr="00E70FE5" w:rsidTr="004B2D0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контрольные работы,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вые задачи, доклад</w:t>
            </w:r>
          </w:p>
        </w:tc>
      </w:tr>
    </w:tbl>
    <w:p w:rsidR="003B0241" w:rsidRPr="00E70FE5" w:rsidRDefault="003B0241" w:rsidP="003B0241">
      <w:pPr>
        <w:rPr>
          <w:sz w:val="0"/>
          <w:szCs w:val="0"/>
          <w:lang w:val="ru-RU"/>
        </w:rPr>
      </w:pPr>
      <w:r w:rsidRPr="00E70F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435"/>
        <w:gridCol w:w="1423"/>
        <w:gridCol w:w="1601"/>
        <w:gridCol w:w="2875"/>
        <w:gridCol w:w="2159"/>
      </w:tblGrid>
      <w:tr w:rsidR="003B0241" w:rsidTr="007B095A">
        <w:trPr>
          <w:trHeight w:hRule="exact" w:val="416"/>
        </w:trPr>
        <w:tc>
          <w:tcPr>
            <w:tcW w:w="363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1601" w:type="dxa"/>
          </w:tcPr>
          <w:p w:rsidR="003B0241" w:rsidRDefault="003B0241" w:rsidP="004B2D09"/>
        </w:tc>
        <w:tc>
          <w:tcPr>
            <w:tcW w:w="2875" w:type="dxa"/>
          </w:tcPr>
          <w:p w:rsidR="003B0241" w:rsidRDefault="003B0241" w:rsidP="004B2D09"/>
        </w:tc>
        <w:tc>
          <w:tcPr>
            <w:tcW w:w="2159" w:type="dxa"/>
            <w:shd w:val="clear" w:color="C0C0C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B0241" w:rsidTr="007B095A">
        <w:trPr>
          <w:trHeight w:hRule="exact" w:val="277"/>
        </w:trPr>
        <w:tc>
          <w:tcPr>
            <w:tcW w:w="723" w:type="dxa"/>
          </w:tcPr>
          <w:p w:rsidR="003B0241" w:rsidRDefault="003B0241" w:rsidP="004B2D09"/>
        </w:tc>
        <w:tc>
          <w:tcPr>
            <w:tcW w:w="58" w:type="dxa"/>
          </w:tcPr>
          <w:p w:rsidR="003B0241" w:rsidRDefault="003B0241" w:rsidP="004B2D09"/>
        </w:tc>
        <w:tc>
          <w:tcPr>
            <w:tcW w:w="1435" w:type="dxa"/>
          </w:tcPr>
          <w:p w:rsidR="003B0241" w:rsidRDefault="003B0241" w:rsidP="004B2D09"/>
        </w:tc>
        <w:tc>
          <w:tcPr>
            <w:tcW w:w="1423" w:type="dxa"/>
          </w:tcPr>
          <w:p w:rsidR="003B0241" w:rsidRDefault="003B0241" w:rsidP="004B2D09"/>
        </w:tc>
        <w:tc>
          <w:tcPr>
            <w:tcW w:w="1601" w:type="dxa"/>
          </w:tcPr>
          <w:p w:rsidR="003B0241" w:rsidRDefault="003B0241" w:rsidP="004B2D09"/>
        </w:tc>
        <w:tc>
          <w:tcPr>
            <w:tcW w:w="2875" w:type="dxa"/>
          </w:tcPr>
          <w:p w:rsidR="003B0241" w:rsidRDefault="003B0241" w:rsidP="004B2D09"/>
        </w:tc>
        <w:tc>
          <w:tcPr>
            <w:tcW w:w="2159" w:type="dxa"/>
          </w:tcPr>
          <w:p w:rsidR="003B0241" w:rsidRDefault="003B0241" w:rsidP="004B2D09"/>
        </w:tc>
      </w:tr>
      <w:tr w:rsidR="003B0241" w:rsidRPr="00E70FE5" w:rsidTr="007B095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B0241" w:rsidTr="007B095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B0241" w:rsidTr="007B095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B0241" w:rsidTr="007B09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1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B095A" w:rsidTr="007B09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Пахновская Н.</w:t>
            </w:r>
          </w:p>
        </w:tc>
        <w:tc>
          <w:tcPr>
            <w:tcW w:w="3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Долгосрочная финансовая политика хозяйствующих субъектов: учебное пособие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Оренбург: ОГУ, 2013. . URL: http://biblioclub.ru/index.php?page=book_red&amp;id=259304&amp;sr=1</w:t>
            </w:r>
          </w:p>
        </w:tc>
      </w:tr>
      <w:tr w:rsidR="007B095A" w:rsidTr="00D31629">
        <w:trPr>
          <w:trHeight w:hRule="exact" w:val="68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A559D3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559D3">
              <w:rPr>
                <w:rFonts w:ascii="Times New Roman" w:hAnsi="Times New Roman" w:cs="Times New Roman"/>
                <w:sz w:val="19"/>
                <w:szCs w:val="19"/>
              </w:rPr>
              <w:t>Синицкая Н. Я.</w:t>
            </w:r>
          </w:p>
        </w:tc>
        <w:tc>
          <w:tcPr>
            <w:tcW w:w="3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A559D3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A559D3">
              <w:rPr>
                <w:rFonts w:ascii="Times New Roman" w:hAnsi="Times New Roman" w:cs="Times New Roman"/>
                <w:sz w:val="19"/>
                <w:szCs w:val="19"/>
              </w:rPr>
              <w:t>Финансовые аспекты управления современным предприятием: учебное пособие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A559D3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A559D3">
              <w:rPr>
                <w:rFonts w:ascii="Times New Roman" w:hAnsi="Times New Roman" w:cs="Times New Roman"/>
                <w:sz w:val="19"/>
                <w:szCs w:val="19"/>
              </w:rPr>
              <w:t>Москва: Директ-Медиа, 2014. URL: http://biblioclub.ru/index.php?page=book_red&amp;id=238369&amp;sr=1</w:t>
            </w:r>
          </w:p>
        </w:tc>
      </w:tr>
      <w:tr w:rsidR="007B095A" w:rsidTr="007B095A">
        <w:trPr>
          <w:trHeight w:hRule="exact" w:val="4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Л1.3</w:t>
            </w:r>
          </w:p>
        </w:tc>
        <w:tc>
          <w:tcPr>
            <w:tcW w:w="1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Лытнев О. Н.</w:t>
            </w:r>
          </w:p>
        </w:tc>
        <w:tc>
          <w:tcPr>
            <w:tcW w:w="3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Основы финансового менеджмента: учебное пособие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Москва: Директ-Медиа, 2014. URL: http://biblioclub.ru/index.php?page=book_red&amp;id=229239&amp;sr=1</w:t>
            </w:r>
          </w:p>
        </w:tc>
      </w:tr>
      <w:tr w:rsidR="003B0241" w:rsidTr="007B095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B0241" w:rsidTr="007B09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/>
        </w:tc>
        <w:tc>
          <w:tcPr>
            <w:tcW w:w="1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B095A" w:rsidTr="007B09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A559D3" w:rsidRDefault="007B095A" w:rsidP="007E5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59D3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Беляев Ю. М.</w:t>
            </w:r>
          </w:p>
        </w:tc>
        <w:tc>
          <w:tcPr>
            <w:tcW w:w="3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Инновационный менеджмент: учебник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955CB8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55CB8">
              <w:rPr>
                <w:rFonts w:ascii="Times New Roman" w:hAnsi="Times New Roman" w:cs="Times New Roman"/>
                <w:sz w:val="19"/>
                <w:szCs w:val="19"/>
              </w:rPr>
              <w:t>Москва: Дашков и Ко, 2016. URL: http://biblioclub.ru/index.php?page=book_red&amp;id=135036&amp;sr=1</w:t>
            </w:r>
          </w:p>
        </w:tc>
      </w:tr>
      <w:tr w:rsidR="007B095A" w:rsidRPr="00E70FE5" w:rsidTr="007B095A">
        <w:trPr>
          <w:trHeight w:hRule="exact" w:val="78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A559D3" w:rsidRDefault="007B095A" w:rsidP="007E5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59D3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A559D3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559D3">
              <w:rPr>
                <w:rFonts w:ascii="Times New Roman" w:hAnsi="Times New Roman" w:cs="Times New Roman"/>
                <w:sz w:val="19"/>
                <w:szCs w:val="19"/>
              </w:rPr>
              <w:t>Алешин В. А. , Зотова А. И. , Шевченко Д. А.</w:t>
            </w:r>
          </w:p>
        </w:tc>
        <w:tc>
          <w:tcPr>
            <w:tcW w:w="3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A559D3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A559D3">
              <w:rPr>
                <w:rFonts w:ascii="Times New Roman" w:hAnsi="Times New Roman" w:cs="Times New Roman"/>
                <w:sz w:val="19"/>
                <w:szCs w:val="19"/>
              </w:rPr>
              <w:t>Финансовый маркетинг: учебное пособие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A559D3" w:rsidRDefault="007B095A" w:rsidP="007E5243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A559D3">
              <w:rPr>
                <w:rFonts w:ascii="Times New Roman" w:hAnsi="Times New Roman" w:cs="Times New Roman"/>
                <w:sz w:val="19"/>
                <w:szCs w:val="19"/>
              </w:rPr>
              <w:t>Ростов-на-Дону: Издательство Южного федерального университета, 2011. URL: http://biblioclub.ru/index.php?page=book_red&amp;id=240957&amp;sr=1</w:t>
            </w:r>
          </w:p>
        </w:tc>
      </w:tr>
      <w:tr w:rsidR="007B095A" w:rsidTr="007B095A">
        <w:trPr>
          <w:trHeight w:hRule="exact" w:val="184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Default="007B095A" w:rsidP="007E5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4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Default="007B095A" w:rsidP="007E5243"/>
        </w:tc>
        <w:tc>
          <w:tcPr>
            <w:tcW w:w="3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Pr="00F841C6" w:rsidRDefault="007B095A" w:rsidP="007E5243">
            <w:pPr>
              <w:spacing w:after="0" w:line="240" w:lineRule="auto"/>
              <w:rPr>
                <w:sz w:val="19"/>
                <w:szCs w:val="19"/>
              </w:rPr>
            </w:pPr>
            <w:r w:rsidRPr="00F841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социальных медиа. Интернет-маркетинговые коммуникации: учеб.пособие для студентов вузов, обуч-ся по напр.100700 "Торговое дело": Рек.Советом УМО по образованию в области коммерции и маркетинга ФГБОУ ВПО РГТЭУ</w:t>
            </w:r>
          </w:p>
        </w:tc>
        <w:tc>
          <w:tcPr>
            <w:tcW w:w="50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095A" w:rsidRDefault="007B095A" w:rsidP="007E52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3B0241" w:rsidRPr="00E70FE5" w:rsidTr="007B095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B0241" w:rsidRPr="00E70FE5" w:rsidTr="007B09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услуг: учебник Синяева И. М., Романенкова О. Н., Синяев В. В. Издатель: Издательско-торговая корпорация «Дашков и К°», 2017</w:t>
            </w:r>
          </w:p>
        </w:tc>
      </w:tr>
      <w:tr w:rsidR="003B0241" w:rsidRPr="00E70FE5" w:rsidTr="007B09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Страховой маркетинг : учебное пособие для студентов вузов, обучающихся по специальности «Финансы и кредит»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Никулина Н. Н., Суходоева Л. Ф., Эриашвили Н. Д. Издатель: Юнити-Дана, 2015</w:t>
            </w:r>
          </w:p>
        </w:tc>
      </w:tr>
      <w:tr w:rsidR="003B0241" w:rsidTr="007B095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B0241" w:rsidRPr="00E70FE5" w:rsidTr="007B095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3B0241" w:rsidRPr="00E70FE5" w:rsidTr="007B095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3B0241" w:rsidRPr="00E70FE5" w:rsidTr="007B095A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3B0241" w:rsidTr="007B095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B0241" w:rsidRPr="00E70FE5" w:rsidTr="007B095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3B0241" w:rsidRPr="00E70FE5" w:rsidTr="007B095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B0241" w:rsidRPr="00E70FE5" w:rsidTr="007B095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B0241" w:rsidRPr="00E70FE5" w:rsidTr="007B095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3B0241" w:rsidRPr="00E70FE5" w:rsidTr="007B095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3B0241" w:rsidRPr="00E70FE5" w:rsidTr="007B095A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3B0241" w:rsidRPr="00E70FE5" w:rsidTr="007B095A">
        <w:trPr>
          <w:trHeight w:hRule="exact" w:val="277"/>
        </w:trPr>
        <w:tc>
          <w:tcPr>
            <w:tcW w:w="72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435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42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601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2875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2159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</w:tr>
      <w:tr w:rsidR="003B0241" w:rsidRPr="00E70FE5" w:rsidTr="007B095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B0241" w:rsidRPr="00E70FE5" w:rsidTr="007B095A">
        <w:trPr>
          <w:trHeight w:hRule="exact" w:val="72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3B0241" w:rsidRPr="00E70FE5" w:rsidTr="007B095A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Default="003B0241" w:rsidP="004B2D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B0241" w:rsidRPr="00E70FE5" w:rsidTr="007B095A">
        <w:trPr>
          <w:trHeight w:hRule="exact" w:val="277"/>
        </w:trPr>
        <w:tc>
          <w:tcPr>
            <w:tcW w:w="72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435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423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1601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2875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  <w:tc>
          <w:tcPr>
            <w:tcW w:w="2159" w:type="dxa"/>
          </w:tcPr>
          <w:p w:rsidR="003B0241" w:rsidRPr="00E70FE5" w:rsidRDefault="003B0241" w:rsidP="004B2D09">
            <w:pPr>
              <w:rPr>
                <w:lang w:val="ru-RU"/>
              </w:rPr>
            </w:pPr>
          </w:p>
        </w:tc>
      </w:tr>
      <w:tr w:rsidR="003B0241" w:rsidRPr="00E70FE5" w:rsidTr="007B095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B0241" w:rsidRPr="00E70FE5" w:rsidTr="007B095A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3B0241" w:rsidRPr="00E70FE5" w:rsidRDefault="003B0241" w:rsidP="004B2D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0F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170917" w:rsidRPr="003B0241" w:rsidRDefault="00170917">
      <w:pPr>
        <w:rPr>
          <w:sz w:val="0"/>
          <w:szCs w:val="0"/>
          <w:lang w:val="ru-RU"/>
        </w:rPr>
      </w:pPr>
    </w:p>
    <w:sectPr w:rsidR="00170917" w:rsidRPr="003B024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310C"/>
    <w:rsid w:val="00170917"/>
    <w:rsid w:val="001E17E3"/>
    <w:rsid w:val="001F0BC7"/>
    <w:rsid w:val="003121FA"/>
    <w:rsid w:val="003B0241"/>
    <w:rsid w:val="007B095A"/>
    <w:rsid w:val="008E3F86"/>
    <w:rsid w:val="00D31453"/>
    <w:rsid w:val="00D31629"/>
    <w:rsid w:val="00E209E2"/>
    <w:rsid w:val="00EE41AA"/>
    <w:rsid w:val="00F841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4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41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1778</Words>
  <Characters>12384</Characters>
  <Application>Microsoft Office Word</Application>
  <DocSecurity>0</DocSecurity>
  <Lines>103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3ЭЗС(ФС)-16_plx_Финансовый маркетинг</vt:lpstr>
      <vt:lpstr>Лист1</vt:lpstr>
    </vt:vector>
  </TitlesOfParts>
  <Company/>
  <LinksUpToDate>false</LinksUpToDate>
  <CharactersWithSpaces>14134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3ЭЗС(ФС)-16_plx_Финансовый маркетинг</dc:title>
  <dc:creator>FastReport.NET</dc:creator>
  <cp:lastModifiedBy>Kuryljova, Olga</cp:lastModifiedBy>
  <cp:revision>11</cp:revision>
  <cp:lastPrinted>2019-02-28T09:53:00Z</cp:lastPrinted>
  <dcterms:created xsi:type="dcterms:W3CDTF">2019-02-28T09:23:00Z</dcterms:created>
  <dcterms:modified xsi:type="dcterms:W3CDTF">2019-08-26T10:08:00Z</dcterms:modified>
</cp:coreProperties>
</file>